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 чаще всего страдает астмой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сновные факты об астме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rPr>
          <w:rStyle w:val="84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7 по 12 ноября Минздрав РФ объявил днями профилактики заболеваний органов дыхания.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реди таких болезней по распространенности бронхиальная астма занимает второе место. 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В Оренбургской области около 11 тыс. пациентов с бронхиальной астмой. </w:t>
      </w:r>
      <w:r>
        <w:rPr>
          <w:rStyle w:val="844"/>
          <w:rFonts w:ascii="Times New Roman" w:hAnsi="Times New Roman" w:cs="Times New Roman"/>
          <w:sz w:val="24"/>
          <w:szCs w:val="24"/>
        </w:rPr>
      </w:r>
      <w:r>
        <w:rPr>
          <w:rStyle w:val="844"/>
          <w:rFonts w:ascii="Times New Roman" w:hAnsi="Times New Roman" w:cs="Times New Roman"/>
          <w:sz w:val="24"/>
          <w:szCs w:val="24"/>
        </w:rPr>
      </w:r>
      <w:r>
        <w:rPr>
          <w:rStyle w:val="844"/>
          <w:rFonts w:ascii="Times New Roman" w:hAnsi="Times New Roman" w:cs="Times New Roman"/>
          <w:sz w:val="24"/>
          <w:szCs w:val="24"/>
        </w:rPr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А во всем мире более 348 млн пациентов страдают воспалением дыхательных путей. </w:t>
      </w:r>
      <w:r>
        <w:rPr>
          <w:rStyle w:val="844"/>
          <w:rFonts w:ascii="Times New Roman" w:hAnsi="Times New Roman" w:cs="Times New Roman"/>
          <w:sz w:val="24"/>
          <w:szCs w:val="24"/>
        </w:rPr>
      </w:r>
      <w:r>
        <w:rPr>
          <w:highlight w:val="none"/>
        </w:rPr>
      </w:r>
      <w:r>
        <w:rPr>
          <w:highlight w:val="none"/>
        </w:rPr>
      </w:r>
      <w:r>
        <w:rPr>
          <w:rStyle w:val="844"/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</w:rPr>
        <w:t xml:space="preserve">Заведующая пульмонологическим отделением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ородской клинической больницы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 г. Оренбурга Анна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Боркина</w:t>
      </w:r>
      <w:r>
        <w:t xml:space="preserve"> рассказала об основных факторах риска развития бронхиальной астмы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rPr>
          <w:rStyle w:val="844"/>
          <w:rFonts w:ascii="Times New Roman" w:hAnsi="Times New Roman" w:cs="Times New Roman"/>
          <w:sz w:val="24"/>
          <w:szCs w:val="24"/>
        </w:rPr>
      </w:pPr>
      <w:r>
        <w:rPr>
          <w:rStyle w:val="844"/>
          <w:rFonts w:ascii="Times New Roman" w:hAnsi="Times New Roman" w:eastAsia="MS Gothic" w:cs="Times New Roman"/>
          <w:sz w:val="24"/>
          <w:szCs w:val="24"/>
        </w:rPr>
        <w:t xml:space="preserve">В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детском возрасте бронхиальная астма чаще развивается у мальчиков, в подростковом и взрослом – у женщин.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</w:r>
      <w:r>
        <w:rPr>
          <w:rStyle w:val="844"/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Вероятность астмы возрастает при наличии астматиков в семье, особенно близких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родителей ил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братьев/сестер.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Style w:val="844"/>
          <w:rFonts w:ascii="Times New Roman" w:hAnsi="Times New Roman" w:cs="Times New Roman"/>
          <w:sz w:val="24"/>
          <w:szCs w:val="24"/>
        </w:rPr>
      </w:r>
    </w:p>
    <w:p>
      <w:pPr>
        <w:pStyle w:val="8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Каковы ф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акторы риска развития бронхиальной астмы?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5"/>
        <w:numPr>
          <w:ilvl w:val="0"/>
          <w:numId w:val="4"/>
        </w:num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Наличие аллергических заболеваний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845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Астма чаще развивается у людей, страдающих другими аллергическими за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болеваниями, в частности аллергическими дерматитами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ринитом (сенной лихорадкой).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Распростран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ё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нность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этого заболевания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возрастает в условиях урбанизации, возможно, из-за воздействия множественных факторов, связанных с образом жизни. 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845"/>
        <w:numPr>
          <w:ilvl w:val="0"/>
          <w:numId w:val="4"/>
        </w:num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Нарушения здоровья на раннем этапе жизни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709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Такие 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арушения влияют на развитие лё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гких и могут повышать риск астмы. К ним относятся низкая масса тела при рождении, недоношенность, воздействие табачного дыма и других источников загрязнения воздуха, а также вирусные респираторные инфекции.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845"/>
        <w:numPr>
          <w:ilvl w:val="0"/>
          <w:numId w:val="4"/>
        </w:numPr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Контакт с аллергенами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5"/>
        <w:jc w:val="both"/>
        <w:spacing w:before="100" w:beforeAutospacing="1" w:after="100" w:afterAutospacing="1" w:line="240" w:lineRule="auto"/>
        <w:rPr>
          <w:rStyle w:val="84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иск астмы увеличивается при контакте с целым рядом аллергенов и раздражающих веществ, присутствующих в окружающей среде, в том числе при загрязнении воздуха в помещениях и атмосфере, присутствии клещей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домашней пыли, плесени,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аллергенов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животных, аллергенов тараканов, грибковых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аллергенов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пыльцы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р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астений.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также при контакте с химическими веществами, выхлопными 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азами или пылью на производстве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озон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ом, диоксидами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серы и азота, продукт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сгорания дизельного топлив. </w:t>
      </w:r>
      <w:r>
        <w:rPr>
          <w:rStyle w:val="844"/>
          <w:rFonts w:ascii="Times New Roman" w:hAnsi="Times New Roman" w:cs="Times New Roman"/>
          <w:sz w:val="24"/>
          <w:szCs w:val="24"/>
        </w:rPr>
      </w:r>
      <w:r>
        <w:rPr>
          <w:rStyle w:val="844"/>
          <w:rFonts w:ascii="Times New Roman" w:hAnsi="Times New Roman" w:cs="Times New Roman"/>
          <w:sz w:val="24"/>
          <w:szCs w:val="24"/>
        </w:rPr>
      </w:r>
    </w:p>
    <w:p>
      <w:pPr>
        <w:pStyle w:val="845"/>
        <w:numPr>
          <w:ilvl w:val="0"/>
          <w:numId w:val="4"/>
        </w:numPr>
        <w:jc w:val="both"/>
        <w:spacing w:before="100" w:beforeAutospacing="1" w:after="100" w:afterAutospacing="1" w:line="240" w:lineRule="auto"/>
        <w:rPr>
          <w:rStyle w:val="84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844"/>
          <w:rFonts w:ascii="Times New Roman" w:hAnsi="Times New Roman" w:cs="Times New Roman"/>
          <w:b/>
          <w:bCs/>
          <w:sz w:val="24"/>
          <w:szCs w:val="24"/>
        </w:rPr>
        <w:t xml:space="preserve">Избыточная масса тела</w:t>
      </w:r>
      <w:r>
        <w:rPr>
          <w:rStyle w:val="844"/>
          <w:rFonts w:ascii="Times New Roman" w:hAnsi="Times New Roman" w:cs="Times New Roman"/>
          <w:b/>
          <w:bCs/>
          <w:sz w:val="24"/>
          <w:szCs w:val="24"/>
        </w:rPr>
      </w:r>
      <w:r>
        <w:rPr>
          <w:rStyle w:val="844"/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5"/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Повышенному риску развития астмы подвергаются дети и взрослые с избыточной массой тела или ожирением.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845"/>
        <w:numPr>
          <w:ilvl w:val="0"/>
          <w:numId w:val="4"/>
        </w:numPr>
        <w:jc w:val="both"/>
        <w:spacing w:before="100" w:beforeAutospacing="1" w:after="100" w:afterAutospacing="1" w:line="240" w:lineRule="auto"/>
        <w:rPr>
          <w:rStyle w:val="84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844"/>
          <w:rFonts w:ascii="Times New Roman" w:hAnsi="Times New Roman" w:cs="Times New Roman"/>
          <w:b/>
          <w:bCs/>
          <w:sz w:val="24"/>
          <w:szCs w:val="24"/>
        </w:rPr>
        <w:t xml:space="preserve">Дие</w:t>
      </w:r>
      <w:r>
        <w:rPr>
          <w:rStyle w:val="844"/>
          <w:rFonts w:ascii="Times New Roman" w:hAnsi="Times New Roman" w:cs="Times New Roman"/>
          <w:b/>
          <w:bCs/>
          <w:sz w:val="24"/>
          <w:szCs w:val="24"/>
        </w:rPr>
        <w:t xml:space="preserve">та</w:t>
      </w:r>
      <w:r>
        <w:rPr>
          <w:rStyle w:val="844"/>
          <w:rFonts w:ascii="Times New Roman" w:hAnsi="Times New Roman" w:cs="Times New Roman"/>
          <w:b/>
          <w:bCs/>
          <w:sz w:val="24"/>
          <w:szCs w:val="24"/>
        </w:rPr>
      </w:r>
      <w:r>
        <w:rPr>
          <w:rStyle w:val="844"/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5"/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844"/>
          <w:rFonts w:ascii="Times New Roman" w:hAnsi="Times New Roman" w:cs="Times New Roman"/>
          <w:sz w:val="24"/>
          <w:szCs w:val="24"/>
        </w:rPr>
        <w:t xml:space="preserve">Большое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потребление продуктов высокой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обработки, увеличенное поступление омега-6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полиненасыщенной жирной кислоты и сниженное антиоксидантов (в виде фруктов и овощей) и омега-3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полиненасыщенной жирной кислоты (в составе жирных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сортов рыбы)</w:t>
      </w:r>
      <w:r>
        <w:rPr>
          <w:rStyle w:val="844"/>
          <w:rFonts w:ascii="Times New Roman" w:hAnsi="Times New Roman" w:cs="Times New Roman"/>
          <w:sz w:val="24"/>
          <w:szCs w:val="24"/>
        </w:rPr>
        <w:t xml:space="preserve"> могут спровоцировать развитие астмы.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основными симптомами бронхиальной </w:t>
      </w:r>
      <w:r>
        <w:rPr>
          <w:rFonts w:ascii="Times New Roman" w:hAnsi="Times New Roman" w:cs="Times New Roman"/>
          <w:sz w:val="24"/>
          <w:szCs w:val="24"/>
        </w:rPr>
        <w:t xml:space="preserve">астмы </w:t>
      </w:r>
      <w:r>
        <w:rPr>
          <w:rFonts w:ascii="Times New Roman" w:hAnsi="Times New Roman" w:cs="Times New Roman"/>
          <w:sz w:val="24"/>
          <w:szCs w:val="24"/>
        </w:rPr>
        <w:t xml:space="preserve">являются</w:t>
      </w:r>
      <w:r>
        <w:rPr>
          <w:rFonts w:ascii="Times New Roman" w:hAnsi="Times New Roman" w:cs="Times New Roman"/>
          <w:sz w:val="24"/>
          <w:szCs w:val="24"/>
        </w:rPr>
        <w:t xml:space="preserve"> кашель, хрип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, одышка</w:t>
      </w:r>
      <w:r>
        <w:rPr>
          <w:rFonts w:ascii="Times New Roman" w:hAnsi="Times New Roman" w:cs="Times New Roman"/>
          <w:sz w:val="24"/>
          <w:szCs w:val="24"/>
        </w:rPr>
        <w:t xml:space="preserve"> и чувство сд</w:t>
      </w:r>
      <w:r>
        <w:rPr>
          <w:rFonts w:ascii="Times New Roman" w:hAnsi="Times New Roman" w:cs="Times New Roman"/>
          <w:sz w:val="24"/>
          <w:szCs w:val="24"/>
        </w:rPr>
        <w:t xml:space="preserve">авленности в груди. Они</w:t>
      </w:r>
      <w:r>
        <w:rPr>
          <w:rFonts w:ascii="Times New Roman" w:hAnsi="Times New Roman" w:cs="Times New Roman"/>
          <w:sz w:val="24"/>
          <w:szCs w:val="24"/>
        </w:rPr>
        <w:t xml:space="preserve"> носят эпизодический характер и часто усугубляются в ночное время или во время физической нагрузки. Симптомы астмы могут усугубляться и под воздействием других распространенных провоцирующих факторов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вирусны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инфекци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(простуд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), пыл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, дым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, пар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, изменения погоды, пыльц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трав и деревьев, шерст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животных и перь</w:t>
      </w:r>
      <w:r>
        <w:rPr>
          <w:rFonts w:ascii="Times New Roman" w:hAnsi="Times New Roman" w:cs="Times New Roman"/>
          <w:sz w:val="24"/>
          <w:szCs w:val="24"/>
        </w:rPr>
        <w:t xml:space="preserve">ев</w:t>
      </w:r>
      <w:r>
        <w:rPr>
          <w:rFonts w:ascii="Times New Roman" w:hAnsi="Times New Roman" w:cs="Times New Roman"/>
          <w:sz w:val="24"/>
          <w:szCs w:val="24"/>
        </w:rPr>
        <w:t xml:space="preserve"> птиц, сильно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пахнущ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z w:val="24"/>
          <w:szCs w:val="24"/>
        </w:rPr>
        <w:t xml:space="preserve"> мыл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и дух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360"/>
        <w:jc w:val="bot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больных астмой, не получающих надлежащего лечения, могут развиваться нарушения сна, усталость в течение дня и низкая концентрация внимания. Если симптомы являются тяжелыми, людям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потребоваться неотложная медицинская помощь, и они могут быть помещены в больницу для лечения и мониторного наблюдения. В наиболее тяжелых случаях астма может привести к смерти.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rPr>
          <w:b/>
        </w:rPr>
      </w:pPr>
      <w:r>
        <w:t xml:space="preserve"> </w:t>
      </w:r>
      <w:hyperlink r:id="rId9" w:tooltip="https://gkb57.ru/illness/78/" w:history="1">
        <w:r>
          <w:rPr>
            <w:rStyle w:val="848"/>
            <w:b/>
            <w:color w:val="000000" w:themeColor="text1"/>
            <w:u w:val="none"/>
          </w:rPr>
          <w:t xml:space="preserve">Тяж</w:t>
        </w:r>
        <w:r>
          <w:rPr>
            <w:rStyle w:val="848"/>
            <w:b/>
            <w:color w:val="000000" w:themeColor="text1"/>
            <w:u w:val="none"/>
          </w:rPr>
          <w:t xml:space="preserve">ё</w:t>
        </w:r>
        <w:r>
          <w:rPr>
            <w:rStyle w:val="848"/>
            <w:b/>
            <w:color w:val="000000" w:themeColor="text1"/>
            <w:u w:val="none"/>
          </w:rPr>
          <w:t xml:space="preserve">лый приступ бронхиальной астмы</w:t>
        </w:r>
      </w:hyperlink>
      <w:r>
        <w:rPr>
          <w:b/>
        </w:rPr>
        <w:t xml:space="preserve">, </w:t>
      </w:r>
      <w:r>
        <w:rPr>
          <w:b/>
        </w:rPr>
        <w:t xml:space="preserve">отсутствие эффекта от терапии, нарушение сознания </w:t>
      </w:r>
      <w:r>
        <w:rPr>
          <w:b/>
        </w:rPr>
        <w:t xml:space="preserve">слу</w:t>
      </w:r>
      <w:r>
        <w:rPr>
          <w:b/>
        </w:rPr>
        <w:t xml:space="preserve">жат показанием к госпитализации</w:t>
      </w:r>
      <w:r>
        <w:rPr>
          <w:b/>
        </w:rPr>
        <w:t xml:space="preserve"> –</w:t>
      </w:r>
      <w:r>
        <w:rPr>
          <w:b/>
        </w:rPr>
        <w:t xml:space="preserve"> </w:t>
      </w:r>
      <w:r>
        <w:rPr>
          <w:b/>
        </w:rPr>
        <w:t xml:space="preserve">необходимо срочно вызвать скорую помощь.</w:t>
      </w:r>
      <w:r>
        <w:rPr>
          <w:b/>
        </w:rPr>
      </w:r>
      <w:r>
        <w:rPr>
          <w:b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41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41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41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1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1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1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1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1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0"/>
    <w:next w:val="840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41"/>
    <w:link w:val="683"/>
    <w:uiPriority w:val="10"/>
    <w:rPr>
      <w:sz w:val="48"/>
      <w:szCs w:val="48"/>
    </w:rPr>
  </w:style>
  <w:style w:type="paragraph" w:styleId="685">
    <w:name w:val="Subtitle"/>
    <w:basedOn w:val="840"/>
    <w:next w:val="840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1"/>
    <w:link w:val="685"/>
    <w:uiPriority w:val="11"/>
    <w:rPr>
      <w:sz w:val="24"/>
      <w:szCs w:val="24"/>
    </w:rPr>
  </w:style>
  <w:style w:type="paragraph" w:styleId="687">
    <w:name w:val="Quote"/>
    <w:basedOn w:val="840"/>
    <w:next w:val="840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0"/>
    <w:next w:val="840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0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basedOn w:val="841"/>
    <w:link w:val="691"/>
    <w:uiPriority w:val="99"/>
  </w:style>
  <w:style w:type="paragraph" w:styleId="693">
    <w:name w:val="Footer"/>
    <w:basedOn w:val="840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1"/>
    <w:link w:val="693"/>
    <w:uiPriority w:val="99"/>
  </w:style>
  <w:style w:type="paragraph" w:styleId="695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1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1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character" w:styleId="844" w:customStyle="1">
    <w:name w:val="markedcontent"/>
    <w:basedOn w:val="841"/>
  </w:style>
  <w:style w:type="paragraph" w:styleId="845">
    <w:name w:val="List Paragraph"/>
    <w:basedOn w:val="840"/>
    <w:uiPriority w:val="34"/>
    <w:qFormat/>
    <w:pPr>
      <w:contextualSpacing/>
      <w:ind w:left="720"/>
    </w:pPr>
  </w:style>
  <w:style w:type="paragraph" w:styleId="846">
    <w:name w:val="Normal (Web)"/>
    <w:basedOn w:val="84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7">
    <w:name w:val="Strong"/>
    <w:basedOn w:val="841"/>
    <w:uiPriority w:val="22"/>
    <w:qFormat/>
    <w:rPr>
      <w:b/>
      <w:bCs/>
    </w:rPr>
  </w:style>
  <w:style w:type="character" w:styleId="848">
    <w:name w:val="Hyperlink"/>
    <w:basedOn w:val="84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gkb57.ru/illness/7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Hewlett-Packard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Румянцева</cp:lastModifiedBy>
  <cp:revision>8</cp:revision>
  <dcterms:created xsi:type="dcterms:W3CDTF">2023-04-26T16:20:00Z</dcterms:created>
  <dcterms:modified xsi:type="dcterms:W3CDTF">2023-11-02T12:17:21Z</dcterms:modified>
</cp:coreProperties>
</file>